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660C" w:rsidRPr="003118BA" w:rsidRDefault="002C660C" w:rsidP="002C660C">
      <w:pPr>
        <w:jc w:val="right"/>
        <w:rPr>
          <w:rFonts w:cstheme="minorHAnsi"/>
          <w:lang w:val="fr-FR"/>
        </w:rPr>
      </w:pPr>
      <w:r w:rsidRPr="003118BA">
        <w:rPr>
          <w:rFonts w:cstheme="minorHAnsi"/>
          <w:lang w:val="fr-FR"/>
        </w:rPr>
        <w:t>Gabrielle Gaulin</w:t>
      </w:r>
      <w:r w:rsidR="003118BA" w:rsidRPr="003118BA">
        <w:rPr>
          <w:rFonts w:cstheme="minorHAnsi"/>
          <w:lang w:val="fr-FR"/>
        </w:rPr>
        <w:t xml:space="preserve">                                                                                                                                      </w:t>
      </w:r>
      <w:proofErr w:type="spellStart"/>
      <w:r w:rsidR="003118BA" w:rsidRPr="003118BA">
        <w:rPr>
          <w:rFonts w:cstheme="minorHAnsi"/>
          <w:lang w:val="fr-FR"/>
        </w:rPr>
        <w:t>June</w:t>
      </w:r>
      <w:proofErr w:type="spellEnd"/>
      <w:r w:rsidR="003118BA" w:rsidRPr="003118BA">
        <w:rPr>
          <w:rFonts w:cstheme="minorHAnsi"/>
          <w:lang w:val="fr-FR"/>
        </w:rPr>
        <w:t xml:space="preserve"> 5</w:t>
      </w:r>
      <w:r w:rsidR="003118BA" w:rsidRPr="003118BA">
        <w:rPr>
          <w:rFonts w:cstheme="minorHAnsi"/>
          <w:vertAlign w:val="superscript"/>
          <w:lang w:val="fr-FR"/>
        </w:rPr>
        <w:t>th</w:t>
      </w:r>
      <w:r w:rsidR="003118BA" w:rsidRPr="003118BA">
        <w:rPr>
          <w:rFonts w:cstheme="minorHAnsi"/>
          <w:lang w:val="fr-FR"/>
        </w:rPr>
        <w:t>, 2012</w:t>
      </w:r>
    </w:p>
    <w:p w:rsidR="007A5E70" w:rsidRPr="003118BA" w:rsidRDefault="00811663" w:rsidP="002C660C">
      <w:pPr>
        <w:jc w:val="center"/>
        <w:rPr>
          <w:rFonts w:ascii="Japanese Brush" w:hAnsi="Japanese Brush"/>
          <w:sz w:val="36"/>
          <w:szCs w:val="36"/>
          <w:lang w:val="fr-FR"/>
        </w:rPr>
      </w:pPr>
      <w:r w:rsidRPr="003118BA">
        <w:rPr>
          <w:rFonts w:ascii="Japanese Brush" w:hAnsi="Japanese Brush"/>
          <w:sz w:val="36"/>
          <w:szCs w:val="36"/>
          <w:lang w:val="fr-FR"/>
        </w:rPr>
        <w:t>Cathay Toile- Brunschwig et Fils</w:t>
      </w:r>
    </w:p>
    <w:p w:rsidR="0012036B" w:rsidRPr="002C660C" w:rsidRDefault="0012036B" w:rsidP="002C660C">
      <w:pPr>
        <w:jc w:val="center"/>
        <w:rPr>
          <w:rFonts w:ascii="Japanese Brush" w:hAnsi="Japanese Brush"/>
          <w:sz w:val="36"/>
          <w:szCs w:val="36"/>
        </w:rPr>
      </w:pPr>
      <w:r>
        <w:rPr>
          <w:b/>
          <w:noProof/>
        </w:rPr>
        <w:drawing>
          <wp:inline distT="0" distB="0" distL="0" distR="0">
            <wp:extent cx="1344211" cy="1645920"/>
            <wp:effectExtent l="19050" t="0" r="8339" b="0"/>
            <wp:docPr id="8" name="Picture 1" descr="C:\Users\Gigi\Desktop\Cathay Toile - alm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gi\Desktop\Cathay Toile - almond.JPG"/>
                    <pic:cNvPicPr>
                      <a:picLocks noChangeAspect="1" noChangeArrowheads="1"/>
                    </pic:cNvPicPr>
                  </pic:nvPicPr>
                  <pic:blipFill>
                    <a:blip r:embed="rId4" cstate="print"/>
                    <a:srcRect/>
                    <a:stretch>
                      <a:fillRect/>
                    </a:stretch>
                  </pic:blipFill>
                  <pic:spPr bwMode="auto">
                    <a:xfrm>
                      <a:off x="0" y="0"/>
                      <a:ext cx="1344211" cy="1645920"/>
                    </a:xfrm>
                    <a:prstGeom prst="rect">
                      <a:avLst/>
                    </a:prstGeom>
                    <a:noFill/>
                    <a:ln w="9525">
                      <a:noFill/>
                      <a:miter lim="800000"/>
                      <a:headEnd/>
                      <a:tailEnd/>
                    </a:ln>
                  </pic:spPr>
                </pic:pic>
              </a:graphicData>
            </a:graphic>
          </wp:inline>
        </w:drawing>
      </w:r>
      <w:r>
        <w:rPr>
          <w:b/>
          <w:noProof/>
        </w:rPr>
        <w:drawing>
          <wp:inline distT="0" distB="0" distL="0" distR="0">
            <wp:extent cx="1334996" cy="1645920"/>
            <wp:effectExtent l="19050" t="0" r="0" b="0"/>
            <wp:docPr id="9" name="Picture 2" descr="C:\Users\Gigi\Desktop\Cathay Toile - jade fl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igi\Desktop\Cathay Toile - jade flower.JPG"/>
                    <pic:cNvPicPr>
                      <a:picLocks noChangeAspect="1" noChangeArrowheads="1"/>
                    </pic:cNvPicPr>
                  </pic:nvPicPr>
                  <pic:blipFill>
                    <a:blip r:embed="rId5" cstate="print"/>
                    <a:srcRect/>
                    <a:stretch>
                      <a:fillRect/>
                    </a:stretch>
                  </pic:blipFill>
                  <pic:spPr bwMode="auto">
                    <a:xfrm>
                      <a:off x="0" y="0"/>
                      <a:ext cx="1334996" cy="1645920"/>
                    </a:xfrm>
                    <a:prstGeom prst="rect">
                      <a:avLst/>
                    </a:prstGeom>
                    <a:noFill/>
                    <a:ln w="9525">
                      <a:noFill/>
                      <a:miter lim="800000"/>
                      <a:headEnd/>
                      <a:tailEnd/>
                    </a:ln>
                  </pic:spPr>
                </pic:pic>
              </a:graphicData>
            </a:graphic>
          </wp:inline>
        </w:drawing>
      </w:r>
      <w:r>
        <w:rPr>
          <w:b/>
          <w:noProof/>
        </w:rPr>
        <w:drawing>
          <wp:inline distT="0" distB="0" distL="0" distR="0">
            <wp:extent cx="1345093" cy="1645920"/>
            <wp:effectExtent l="19050" t="0" r="7457" b="0"/>
            <wp:docPr id="10" name="Picture 4" descr="C:\Users\Gigi\Desktop\Cathay Toile - co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igi\Desktop\Cathay Toile - coral.jpg"/>
                    <pic:cNvPicPr>
                      <a:picLocks noChangeAspect="1" noChangeArrowheads="1"/>
                    </pic:cNvPicPr>
                  </pic:nvPicPr>
                  <pic:blipFill>
                    <a:blip r:embed="rId6" cstate="print"/>
                    <a:srcRect/>
                    <a:stretch>
                      <a:fillRect/>
                    </a:stretch>
                  </pic:blipFill>
                  <pic:spPr bwMode="auto">
                    <a:xfrm>
                      <a:off x="0" y="0"/>
                      <a:ext cx="1345093" cy="1645920"/>
                    </a:xfrm>
                    <a:prstGeom prst="rect">
                      <a:avLst/>
                    </a:prstGeom>
                    <a:noFill/>
                    <a:ln w="9525">
                      <a:noFill/>
                      <a:miter lim="800000"/>
                      <a:headEnd/>
                      <a:tailEnd/>
                    </a:ln>
                  </pic:spPr>
                </pic:pic>
              </a:graphicData>
            </a:graphic>
          </wp:inline>
        </w:drawing>
      </w:r>
      <w:r w:rsidRPr="0012036B">
        <w:rPr>
          <w:rFonts w:ascii="Japanese Brush" w:hAnsi="Japanese Brush"/>
          <w:noProof/>
          <w:sz w:val="36"/>
          <w:szCs w:val="36"/>
        </w:rPr>
        <w:drawing>
          <wp:inline distT="0" distB="0" distL="0" distR="0">
            <wp:extent cx="1347917" cy="1645920"/>
            <wp:effectExtent l="19050" t="0" r="4633" b="0"/>
            <wp:docPr id="11" name="Picture 3" descr="C:\Users\Gigi\Desktop\Cathay Toile - China Bl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igi\Desktop\Cathay Toile - China Blue.JPG"/>
                    <pic:cNvPicPr>
                      <a:picLocks noChangeAspect="1" noChangeArrowheads="1"/>
                    </pic:cNvPicPr>
                  </pic:nvPicPr>
                  <pic:blipFill>
                    <a:blip r:embed="rId7" cstate="print"/>
                    <a:srcRect/>
                    <a:stretch>
                      <a:fillRect/>
                    </a:stretch>
                  </pic:blipFill>
                  <pic:spPr bwMode="auto">
                    <a:xfrm>
                      <a:off x="0" y="0"/>
                      <a:ext cx="1347917" cy="1645920"/>
                    </a:xfrm>
                    <a:prstGeom prst="rect">
                      <a:avLst/>
                    </a:prstGeom>
                    <a:noFill/>
                    <a:ln w="9525">
                      <a:noFill/>
                      <a:miter lim="800000"/>
                      <a:headEnd/>
                      <a:tailEnd/>
                    </a:ln>
                  </pic:spPr>
                </pic:pic>
              </a:graphicData>
            </a:graphic>
          </wp:inline>
        </w:drawing>
      </w:r>
    </w:p>
    <w:p w:rsidR="00C96E38" w:rsidRPr="00C96E38" w:rsidRDefault="00C96E38">
      <w:pPr>
        <w:rPr>
          <w:b/>
        </w:rPr>
      </w:pPr>
      <w:r>
        <w:rPr>
          <w:b/>
        </w:rPr>
        <w:t>Company History</w:t>
      </w:r>
    </w:p>
    <w:p w:rsidR="00811663" w:rsidRDefault="00811663">
      <w:r>
        <w:t xml:space="preserve">Brunschwig </w:t>
      </w:r>
      <w:r w:rsidR="005A76E9">
        <w:t>&amp;</w:t>
      </w:r>
      <w:r>
        <w:t xml:space="preserve"> </w:t>
      </w:r>
      <w:proofErr w:type="spellStart"/>
      <w:r>
        <w:t>Fils</w:t>
      </w:r>
      <w:proofErr w:type="spellEnd"/>
      <w:r>
        <w:t xml:space="preserve"> was established in 1900 by </w:t>
      </w:r>
      <w:proofErr w:type="spellStart"/>
      <w:r>
        <w:t>Achille</w:t>
      </w:r>
      <w:proofErr w:type="spellEnd"/>
      <w:r>
        <w:t xml:space="preserve"> Brunschwig in </w:t>
      </w:r>
      <w:proofErr w:type="spellStart"/>
      <w:r>
        <w:t>Aubusson</w:t>
      </w:r>
      <w:proofErr w:type="spellEnd"/>
      <w:r>
        <w:t xml:space="preserve"> and </w:t>
      </w:r>
      <w:proofErr w:type="spellStart"/>
      <w:r>
        <w:t>Bohain</w:t>
      </w:r>
      <w:proofErr w:type="spellEnd"/>
      <w:r>
        <w:t>, France. Original</w:t>
      </w:r>
      <w:r w:rsidR="00196E26">
        <w:t>ly a tapestry-only mill, Brunschw</w:t>
      </w:r>
      <w:r>
        <w:t xml:space="preserve">ig soon expanded its stock to include printed and woven silks and cottons from some of the most highly regarded European mills. </w:t>
      </w:r>
      <w:r w:rsidR="00196E26">
        <w:t>When Achille retired from the business, his son</w:t>
      </w:r>
      <w:r w:rsidR="00D03980">
        <w:t xml:space="preserve"> C</w:t>
      </w:r>
      <w:r w:rsidR="00196E26">
        <w:t>a</w:t>
      </w:r>
      <w:r w:rsidR="00D03980">
        <w:t>pt</w:t>
      </w:r>
      <w:r w:rsidR="00196E26">
        <w:t>ai</w:t>
      </w:r>
      <w:r w:rsidR="00D03980">
        <w:t>n Roger E</w:t>
      </w:r>
      <w:r w:rsidR="00196E26">
        <w:t>.</w:t>
      </w:r>
      <w:r w:rsidR="00D03980">
        <w:t xml:space="preserve"> Bruns</w:t>
      </w:r>
      <w:r w:rsidR="00196E26">
        <w:t xml:space="preserve">chwig took over the company. The company quickly expanded and opened show rooms in New York City and other major US cities. </w:t>
      </w:r>
    </w:p>
    <w:p w:rsidR="006A181C" w:rsidRDefault="00196E26">
      <w:r>
        <w:t>When World War Two left France occupied by Nazi forces, the firm was cut off from French imports</w:t>
      </w:r>
      <w:r w:rsidR="003765B8">
        <w:t xml:space="preserve"> and</w:t>
      </w:r>
      <w:r w:rsidR="00EE2405">
        <w:t xml:space="preserve"> left without a steady product supply.</w:t>
      </w:r>
      <w:r>
        <w:t xml:space="preserve"> </w:t>
      </w:r>
      <w:r w:rsidR="00D03980">
        <w:t>Roger</w:t>
      </w:r>
      <w:r w:rsidR="00EE2405">
        <w:t xml:space="preserve"> had</w:t>
      </w:r>
      <w:r w:rsidR="00D03980">
        <w:t xml:space="preserve"> joined the Free French Forces in </w:t>
      </w:r>
      <w:r w:rsidR="00BB4081">
        <w:t>1941</w:t>
      </w:r>
      <w:r w:rsidR="00D03980">
        <w:t xml:space="preserve">, </w:t>
      </w:r>
      <w:r w:rsidR="00EE2405">
        <w:t xml:space="preserve">leaving the company </w:t>
      </w:r>
      <w:r w:rsidR="00D03980">
        <w:t xml:space="preserve">leaderless. </w:t>
      </w:r>
      <w:r w:rsidR="00EE2405">
        <w:t xml:space="preserve">However, </w:t>
      </w:r>
      <w:r w:rsidR="00BB4081">
        <w:t xml:space="preserve">Roger’s wife, an American named </w:t>
      </w:r>
      <w:proofErr w:type="spellStart"/>
      <w:r w:rsidR="00BB4081">
        <w:t>Zelina</w:t>
      </w:r>
      <w:proofErr w:type="spellEnd"/>
      <w:r w:rsidR="00BB4081">
        <w:t>,</w:t>
      </w:r>
      <w:r w:rsidR="00EE2405">
        <w:t xml:space="preserve"> decided to take matters into her own hands and</w:t>
      </w:r>
      <w:r w:rsidR="00BB4081">
        <w:t xml:space="preserve"> joined the firm as a</w:t>
      </w:r>
      <w:r w:rsidR="00EE2405">
        <w:t xml:space="preserve"> </w:t>
      </w:r>
      <w:r w:rsidR="00BB4081">
        <w:t>stylist</w:t>
      </w:r>
      <w:r w:rsidR="00EE2405">
        <w:t>. She</w:t>
      </w:r>
      <w:r w:rsidR="00BB4081">
        <w:t xml:space="preserve"> was able </w:t>
      </w:r>
      <w:r w:rsidR="00EE2405">
        <w:t>to introduce different fabrics to the line, fabrics such as parachute fabric and muslin</w:t>
      </w:r>
      <w:r w:rsidR="00BB4081">
        <w:t xml:space="preserve"> that could be produced in America </w:t>
      </w:r>
      <w:r w:rsidR="00EE2405">
        <w:t>in place of</w:t>
      </w:r>
      <w:r w:rsidR="00BB4081">
        <w:t xml:space="preserve"> the lost French </w:t>
      </w:r>
      <w:r w:rsidR="00EE2405">
        <w:t>products</w:t>
      </w:r>
      <w:r w:rsidR="00BB4081">
        <w:t xml:space="preserve">. </w:t>
      </w:r>
      <w:r w:rsidR="00EE2405">
        <w:t>Under her leadership, t</w:t>
      </w:r>
      <w:r w:rsidR="00BB4081">
        <w:t>he line also expanded to include wall</w:t>
      </w:r>
      <w:r w:rsidR="00EE2405">
        <w:t xml:space="preserve"> </w:t>
      </w:r>
      <w:r w:rsidR="00BB4081">
        <w:t>coverin</w:t>
      </w:r>
      <w:r w:rsidR="00EE2405">
        <w:t>g</w:t>
      </w:r>
      <w:r w:rsidR="00BB4081">
        <w:t xml:space="preserve">s and coordinating trimmings. </w:t>
      </w:r>
      <w:r w:rsidR="00F24A27">
        <w:t xml:space="preserve">In 1986, Brunschwig &amp; </w:t>
      </w:r>
      <w:proofErr w:type="spellStart"/>
      <w:r w:rsidR="00F24A27">
        <w:t>Fils</w:t>
      </w:r>
      <w:proofErr w:type="spellEnd"/>
      <w:r w:rsidR="00F24A27">
        <w:t xml:space="preserve"> began producing their own upholstered furniture to complement their upholstery fabrics.</w:t>
      </w:r>
    </w:p>
    <w:p w:rsidR="00D03980" w:rsidRDefault="006A181C">
      <w:r>
        <w:t>Mrs. Brunschwig also made</w:t>
      </w:r>
      <w:r w:rsidR="00BB4081">
        <w:t xml:space="preserve"> a habit of collect</w:t>
      </w:r>
      <w:r w:rsidR="00EE341F">
        <w:t>ing</w:t>
      </w:r>
      <w:r w:rsidR="00BB4081">
        <w:t xml:space="preserve"> historical fabrics for archives, much like the Cathay Toile I have picked to specifically study. </w:t>
      </w:r>
      <w:r w:rsidR="00EE341F">
        <w:t xml:space="preserve">The company continues this tradition today, with a substantial archive of patterns. </w:t>
      </w:r>
      <w:r w:rsidR="00BB4081">
        <w:t xml:space="preserve">The house has sourced </w:t>
      </w:r>
      <w:r w:rsidR="00EE341F">
        <w:t>inspiration</w:t>
      </w:r>
      <w:r w:rsidR="00BB4081">
        <w:t xml:space="preserve"> from far and near, including </w:t>
      </w:r>
      <w:r w:rsidR="00EE341F">
        <w:t>Versailles</w:t>
      </w:r>
      <w:r w:rsidR="00BB4081">
        <w:t xml:space="preserve">, the </w:t>
      </w:r>
      <w:r w:rsidR="00EE341F">
        <w:t>Metropolitan</w:t>
      </w:r>
      <w:r w:rsidR="00BB4081">
        <w:t xml:space="preserve"> </w:t>
      </w:r>
      <w:r w:rsidR="00EE341F">
        <w:t>Museum</w:t>
      </w:r>
      <w:r w:rsidR="00BB4081">
        <w:t xml:space="preserve"> of </w:t>
      </w:r>
      <w:r w:rsidR="00EE341F">
        <w:t>Art,</w:t>
      </w:r>
      <w:r w:rsidR="00BB4081">
        <w:t xml:space="preserve"> and Winterthur Museum in Delaware. </w:t>
      </w:r>
    </w:p>
    <w:p w:rsidR="005A76E9" w:rsidRPr="005A76E9" w:rsidRDefault="005A76E9">
      <w:pPr>
        <w:rPr>
          <w:b/>
        </w:rPr>
      </w:pPr>
      <w:r>
        <w:rPr>
          <w:b/>
        </w:rPr>
        <w:t>Company Focus</w:t>
      </w:r>
    </w:p>
    <w:p w:rsidR="005A76E9" w:rsidRDefault="005A76E9">
      <w:r>
        <w:t xml:space="preserve">Brunschwig &amp; </w:t>
      </w:r>
      <w:proofErr w:type="spellStart"/>
      <w:r>
        <w:t>FIls</w:t>
      </w:r>
      <w:proofErr w:type="spellEnd"/>
      <w:r>
        <w:t xml:space="preserve"> produces high quality fabrics that show an attention to detail and the company’s history.  </w:t>
      </w:r>
      <w:r w:rsidR="00F24A27">
        <w:t xml:space="preserve">Many of their patterns have visible historical precedents that add a regal feeling to the textiles. </w:t>
      </w:r>
      <w:r>
        <w:t xml:space="preserve">With comprehensive collections that include fabrics, </w:t>
      </w:r>
      <w:proofErr w:type="spellStart"/>
      <w:r>
        <w:t>wallcoverings</w:t>
      </w:r>
      <w:proofErr w:type="spellEnd"/>
      <w:r>
        <w:t xml:space="preserve">, trimmings, and upholstered furnishings, Brunschwig &amp; </w:t>
      </w:r>
      <w:proofErr w:type="spellStart"/>
      <w:r>
        <w:t>Fils</w:t>
      </w:r>
      <w:proofErr w:type="spellEnd"/>
      <w:r>
        <w:t xml:space="preserve"> aims to provide a complete look to the consumer. </w:t>
      </w:r>
    </w:p>
    <w:p w:rsidR="00C901B0" w:rsidRDefault="00C901B0">
      <w:pPr>
        <w:rPr>
          <w:b/>
        </w:rPr>
      </w:pPr>
    </w:p>
    <w:p w:rsidR="00625E50" w:rsidRPr="00625E50" w:rsidRDefault="00625E50">
      <w:r>
        <w:rPr>
          <w:b/>
        </w:rPr>
        <w:lastRenderedPageBreak/>
        <w:t>Sales</w:t>
      </w:r>
    </w:p>
    <w:p w:rsidR="00AB4B7D" w:rsidRDefault="00625E50" w:rsidP="0012036B">
      <w:r>
        <w:t xml:space="preserve">Brunschwig &amp; </w:t>
      </w:r>
      <w:proofErr w:type="spellStart"/>
      <w:r>
        <w:t>Fils</w:t>
      </w:r>
      <w:proofErr w:type="spellEnd"/>
      <w:r>
        <w:t xml:space="preserve"> is fully owned by </w:t>
      </w:r>
      <w:proofErr w:type="spellStart"/>
      <w:r>
        <w:t>Kravet</w:t>
      </w:r>
      <w:proofErr w:type="spellEnd"/>
      <w:r>
        <w:t xml:space="preserve"> Inc. Like </w:t>
      </w:r>
      <w:proofErr w:type="spellStart"/>
      <w:r>
        <w:t>Kravet</w:t>
      </w:r>
      <w:proofErr w:type="spellEnd"/>
      <w:r>
        <w:t xml:space="preserve">, Brunschwig &amp; </w:t>
      </w:r>
      <w:proofErr w:type="spellStart"/>
      <w:r>
        <w:t>Fils</w:t>
      </w:r>
      <w:proofErr w:type="spellEnd"/>
      <w:r>
        <w:t xml:space="preserve"> uses the e-designtrade.com web portal to connect with designers. The web portal allows designers to search stock, reserve textiles, request samples, and approve orders. Brunschwig &amp; </w:t>
      </w:r>
      <w:proofErr w:type="spellStart"/>
      <w:r>
        <w:t>Fils</w:t>
      </w:r>
      <w:proofErr w:type="spellEnd"/>
      <w:r>
        <w:t xml:space="preserve"> </w:t>
      </w:r>
      <w:r w:rsidR="00177D23">
        <w:t>sells</w:t>
      </w:r>
      <w:r>
        <w:t xml:space="preserve"> to the trade only. </w:t>
      </w:r>
    </w:p>
    <w:p w:rsidR="00AB4B7D" w:rsidRDefault="00AB4B7D" w:rsidP="0012036B"/>
    <w:p w:rsidR="00196C72" w:rsidRPr="00AB4B7D" w:rsidRDefault="00C96E38" w:rsidP="0012036B">
      <w:r>
        <w:rPr>
          <w:b/>
        </w:rPr>
        <w:t>Cathay Toile</w:t>
      </w:r>
    </w:p>
    <w:p w:rsidR="00E52F42" w:rsidRDefault="00E52F42">
      <w:pPr>
        <w:rPr>
          <w:b/>
        </w:rPr>
      </w:pPr>
      <w:r>
        <w:rPr>
          <w:b/>
        </w:rPr>
        <w:t>Specifications</w:t>
      </w:r>
    </w:p>
    <w:p w:rsidR="00F47988" w:rsidRDefault="00AA753A">
      <w:r>
        <w:rPr>
          <w:noProof/>
          <w:lang w:eastAsia="zh-TW"/>
        </w:rPr>
        <w:pict>
          <v:shapetype id="_x0000_t202" coordsize="21600,21600" o:spt="202" path="m,l,21600r21600,l21600,xe">
            <v:stroke joinstyle="miter"/>
            <v:path gradientshapeok="t" o:connecttype="rect"/>
          </v:shapetype>
          <v:shape id="_x0000_s1026" type="#_x0000_t202" style="position:absolute;margin-left:0;margin-top:156.9pt;width:187.6pt;height:20.95pt;z-index:-251656192;mso-wrap-edited:t;mso-width-relative:margin;mso-height-relative:margin" wrapcoords="-95 -516 -195 25054 21499 25054 21695 -516 -95 -516">
            <v:textbox style="mso-next-textbox:#_x0000_s1026">
              <w:txbxContent>
                <w:p w:rsidR="002B2B1D" w:rsidRPr="002B2B1D" w:rsidRDefault="002B2B1D">
                  <w:pPr>
                    <w:rPr>
                      <w:sz w:val="16"/>
                      <w:szCs w:val="16"/>
                    </w:rPr>
                  </w:pPr>
                  <w:proofErr w:type="gramStart"/>
                  <w:r w:rsidRPr="002B2B1D">
                    <w:rPr>
                      <w:sz w:val="16"/>
                      <w:szCs w:val="16"/>
                    </w:rPr>
                    <w:t>Approximately one full repeat of the pattern.</w:t>
                  </w:r>
                  <w:proofErr w:type="gramEnd"/>
                </w:p>
              </w:txbxContent>
            </v:textbox>
            <w10:wrap type="tight"/>
          </v:shape>
        </w:pict>
      </w:r>
      <w:r w:rsidR="007160B3">
        <w:rPr>
          <w:noProof/>
        </w:rPr>
        <w:drawing>
          <wp:anchor distT="0" distB="0" distL="114300" distR="114300" simplePos="0" relativeHeight="251658240" behindDoc="0" locked="0" layoutInCell="1" allowOverlap="1">
            <wp:simplePos x="0" y="0"/>
            <wp:positionH relativeFrom="column">
              <wp:posOffset>-13335</wp:posOffset>
            </wp:positionH>
            <wp:positionV relativeFrom="paragraph">
              <wp:posOffset>78740</wp:posOffset>
            </wp:positionV>
            <wp:extent cx="2373630" cy="1732915"/>
            <wp:effectExtent l="19050" t="0" r="7620" b="0"/>
            <wp:wrapSquare wrapText="bothSides"/>
            <wp:docPr id="6" name="Picture 3" descr="C:\Users\Gigi\Desktop\Cathay Toile - China Bl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igi\Desktop\Cathay Toile - China Blue.JPG"/>
                    <pic:cNvPicPr>
                      <a:picLocks noChangeAspect="1" noChangeArrowheads="1"/>
                    </pic:cNvPicPr>
                  </pic:nvPicPr>
                  <pic:blipFill>
                    <a:blip r:embed="rId7" cstate="print"/>
                    <a:srcRect t="27179" r="33934" b="33077"/>
                    <a:stretch>
                      <a:fillRect/>
                    </a:stretch>
                  </pic:blipFill>
                  <pic:spPr bwMode="auto">
                    <a:xfrm>
                      <a:off x="0" y="0"/>
                      <a:ext cx="2373630" cy="1732915"/>
                    </a:xfrm>
                    <a:prstGeom prst="rect">
                      <a:avLst/>
                    </a:prstGeom>
                    <a:noFill/>
                    <a:ln w="9525">
                      <a:noFill/>
                      <a:miter lim="800000"/>
                      <a:headEnd/>
                      <a:tailEnd/>
                    </a:ln>
                  </pic:spPr>
                </pic:pic>
              </a:graphicData>
            </a:graphic>
          </wp:anchor>
        </w:drawing>
      </w:r>
      <w:r w:rsidR="00E52F42">
        <w:t>Cathay Toile (Pattern: BR- 79331)</w:t>
      </w:r>
      <w:r w:rsidR="00C96E38">
        <w:t xml:space="preserve"> is </w:t>
      </w:r>
      <w:r w:rsidR="00E52F42">
        <w:t xml:space="preserve">a </w:t>
      </w:r>
      <w:r w:rsidR="00C96E38">
        <w:t xml:space="preserve">100% cotton print, hand silk-screened in an allover color. It is available in three </w:t>
      </w:r>
      <w:proofErr w:type="spellStart"/>
      <w:r w:rsidR="00C96E38">
        <w:t>colorways</w:t>
      </w:r>
      <w:proofErr w:type="spellEnd"/>
      <w:r w:rsidR="00C96E38">
        <w:t xml:space="preserve">: Coral, Almond, and China Blue (there is one additional </w:t>
      </w:r>
      <w:proofErr w:type="spellStart"/>
      <w:r w:rsidR="00C96E38">
        <w:t>colorway</w:t>
      </w:r>
      <w:proofErr w:type="spellEnd"/>
      <w:r w:rsidR="00C96E38">
        <w:t xml:space="preserve">, “Jade Flower”, which has been discontinued). </w:t>
      </w:r>
      <w:r w:rsidR="00F47988">
        <w:t xml:space="preserve">The net price of the fabric is $76.00 per yard, with a suggested retail price of $152.00 per yard. </w:t>
      </w:r>
      <w:r w:rsidR="00C96E38">
        <w:t xml:space="preserve">The plain weave cotton yarn is ivory in both warp and weft yarns. </w:t>
      </w:r>
      <w:r w:rsidR="00E52F42">
        <w:t xml:space="preserve">It is a very large scale pattern, with a vertical repeat of 37 ½” and a horizontal repeat of 33 ¼”. </w:t>
      </w:r>
      <w:r w:rsidR="00F24A27">
        <w:t xml:space="preserve">The production of Cathay Toile takes place in France, where it is also hand silkscreened. </w:t>
      </w:r>
      <w:r w:rsidR="00E52F42">
        <w:t xml:space="preserve">As the Brunschwig </w:t>
      </w:r>
      <w:r w:rsidR="00F47988">
        <w:t>&amp;</w:t>
      </w:r>
      <w:r w:rsidR="00E52F42">
        <w:t xml:space="preserve"> </w:t>
      </w:r>
      <w:proofErr w:type="spellStart"/>
      <w:r w:rsidR="00E52F42">
        <w:t>Fils</w:t>
      </w:r>
      <w:proofErr w:type="spellEnd"/>
      <w:r w:rsidR="00E52F42">
        <w:t xml:space="preserve"> representative explained to me, roller printing is not an option for this fabric because the repeat is so large. The fabric comes in the standard width of 54”</w:t>
      </w:r>
      <w:r w:rsidR="00F47988">
        <w:t xml:space="preserve"> and is suitable as either a drapery or in some cases upholstery in a residential setting</w:t>
      </w:r>
      <w:r w:rsidR="00E52F42">
        <w:t>.</w:t>
      </w:r>
      <w:r w:rsidR="009F3987">
        <w:t xml:space="preserve"> The minimum order size is two yards. </w:t>
      </w:r>
    </w:p>
    <w:p w:rsidR="009F3987" w:rsidRPr="009F3987" w:rsidRDefault="00CE0E26">
      <w:pPr>
        <w:rPr>
          <w:b/>
        </w:rPr>
      </w:pPr>
      <w:r>
        <w:rPr>
          <w:b/>
          <w:noProof/>
        </w:rPr>
        <w:drawing>
          <wp:anchor distT="0" distB="0" distL="114300" distR="114300" simplePos="0" relativeHeight="251661312" behindDoc="0" locked="0" layoutInCell="1" allowOverlap="1">
            <wp:simplePos x="0" y="0"/>
            <wp:positionH relativeFrom="column">
              <wp:posOffset>2772410</wp:posOffset>
            </wp:positionH>
            <wp:positionV relativeFrom="paragraph">
              <wp:posOffset>169545</wp:posOffset>
            </wp:positionV>
            <wp:extent cx="3372485" cy="2530475"/>
            <wp:effectExtent l="19050" t="0" r="0" b="0"/>
            <wp:wrapSquare wrapText="bothSides"/>
            <wp:docPr id="12" name="Picture 5" descr="G:\DCIM\101MSDCF\DSC01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CIM\101MSDCF\DSC01227.JPG"/>
                    <pic:cNvPicPr>
                      <a:picLocks noChangeAspect="1" noChangeArrowheads="1"/>
                    </pic:cNvPicPr>
                  </pic:nvPicPr>
                  <pic:blipFill>
                    <a:blip r:embed="rId8" cstate="print"/>
                    <a:srcRect/>
                    <a:stretch>
                      <a:fillRect/>
                    </a:stretch>
                  </pic:blipFill>
                  <pic:spPr bwMode="auto">
                    <a:xfrm>
                      <a:off x="0" y="0"/>
                      <a:ext cx="3372485" cy="2530475"/>
                    </a:xfrm>
                    <a:prstGeom prst="rect">
                      <a:avLst/>
                    </a:prstGeom>
                    <a:noFill/>
                    <a:ln w="9525">
                      <a:noFill/>
                      <a:miter lim="800000"/>
                      <a:headEnd/>
                      <a:tailEnd/>
                    </a:ln>
                  </pic:spPr>
                </pic:pic>
              </a:graphicData>
            </a:graphic>
          </wp:anchor>
        </w:drawing>
      </w:r>
      <w:r w:rsidR="001152E2">
        <w:rPr>
          <w:b/>
        </w:rPr>
        <w:t xml:space="preserve">History </w:t>
      </w:r>
    </w:p>
    <w:p w:rsidR="009F3987" w:rsidRDefault="00AA753A">
      <w:r w:rsidRPr="00AA753A">
        <w:rPr>
          <w:b/>
          <w:noProof/>
        </w:rPr>
        <w:pict>
          <v:shape id="_x0000_s1027" type="#_x0000_t202" style="position:absolute;margin-left:218.5pt;margin-top:198.1pt;width:241.95pt;height:31.4pt;z-index:-251654144;mso-wrap-edited:t;mso-width-relative:margin;mso-height-relative:margin" wrapcoords="-92 -516 6 38901 21606 37731 21692 -516 -92 -516">
            <v:textbox>
              <w:txbxContent>
                <w:p w:rsidR="0012036B" w:rsidRPr="002B2B1D" w:rsidRDefault="0012036B" w:rsidP="0012036B">
                  <w:pPr>
                    <w:rPr>
                      <w:sz w:val="16"/>
                      <w:szCs w:val="16"/>
                    </w:rPr>
                  </w:pPr>
                  <w:r>
                    <w:rPr>
                      <w:sz w:val="16"/>
                      <w:szCs w:val="16"/>
                    </w:rPr>
                    <w:t xml:space="preserve">An example of a woodblock used for pattern printing from the Brunschwig </w:t>
                  </w:r>
                  <w:proofErr w:type="gramStart"/>
                  <w:r>
                    <w:rPr>
                      <w:sz w:val="16"/>
                      <w:szCs w:val="16"/>
                    </w:rPr>
                    <w:t>et</w:t>
                  </w:r>
                  <w:proofErr w:type="gramEnd"/>
                  <w:r>
                    <w:rPr>
                      <w:sz w:val="16"/>
                      <w:szCs w:val="16"/>
                    </w:rPr>
                    <w:t xml:space="preserve"> </w:t>
                  </w:r>
                  <w:proofErr w:type="spellStart"/>
                  <w:r>
                    <w:rPr>
                      <w:sz w:val="16"/>
                      <w:szCs w:val="16"/>
                    </w:rPr>
                    <w:t>Fils</w:t>
                  </w:r>
                  <w:proofErr w:type="spellEnd"/>
                  <w:r>
                    <w:rPr>
                      <w:sz w:val="16"/>
                      <w:szCs w:val="16"/>
                    </w:rPr>
                    <w:t xml:space="preserve"> showroom.</w:t>
                  </w:r>
                </w:p>
              </w:txbxContent>
            </v:textbox>
            <w10:wrap type="tight"/>
          </v:shape>
        </w:pict>
      </w:r>
      <w:r w:rsidR="009F3987">
        <w:t xml:space="preserve">Cathay Toile is actually a documentary design fabric, adapted from </w:t>
      </w:r>
      <w:r w:rsidR="00641547">
        <w:t xml:space="preserve">an original in the archives of the Society for the Preservation of New England Antiquities in Boston, Massachusetts. </w:t>
      </w:r>
      <w:r w:rsidR="001152E2">
        <w:t xml:space="preserve">The original was </w:t>
      </w:r>
      <w:proofErr w:type="gramStart"/>
      <w:r w:rsidR="001152E2">
        <w:t>a printed</w:t>
      </w:r>
      <w:proofErr w:type="gramEnd"/>
      <w:r w:rsidR="001152E2">
        <w:t xml:space="preserve"> linen from England, circa 1750-1760, by the name of “China Blue”. The original printing was </w:t>
      </w:r>
      <w:r w:rsidR="00F24A27">
        <w:t>done by woodblock</w:t>
      </w:r>
      <w:r w:rsidR="001152E2">
        <w:t xml:space="preserve">. This labor intensive process involves hand carving the negative space of the design so that the resulting </w:t>
      </w:r>
      <w:proofErr w:type="gramStart"/>
      <w:r w:rsidR="001152E2">
        <w:t>block</w:t>
      </w:r>
      <w:proofErr w:type="gramEnd"/>
      <w:r w:rsidR="001152E2">
        <w:t xml:space="preserve"> can be dipped in ink and pressed onto the woven fabric. In a design like this, the carver would have to be very skilled in order to produce the thin lines and delicate patterns of the human figures, foliage, animals, and </w:t>
      </w:r>
      <w:r w:rsidR="001152E2">
        <w:lastRenderedPageBreak/>
        <w:t xml:space="preserve">architecture. The woodblock had to be registered by hand, so each yard of the original fabric would have slight irregularities in the print. </w:t>
      </w:r>
    </w:p>
    <w:p w:rsidR="00740F98" w:rsidRPr="00740F98" w:rsidRDefault="00740F98">
      <w:pPr>
        <w:rPr>
          <w:b/>
        </w:rPr>
      </w:pPr>
      <w:r>
        <w:rPr>
          <w:b/>
        </w:rPr>
        <w:t>Toile</w:t>
      </w:r>
      <w:r w:rsidR="00020AE0" w:rsidRPr="00020AE0">
        <w:rPr>
          <w:b/>
        </w:rPr>
        <w:t xml:space="preserve"> </w:t>
      </w:r>
      <w:r w:rsidR="00020AE0">
        <w:rPr>
          <w:b/>
        </w:rPr>
        <w:t>vs. Chinoiserie</w:t>
      </w:r>
    </w:p>
    <w:p w:rsidR="00740F98" w:rsidRDefault="00020AE0">
      <w:r>
        <w:t xml:space="preserve">As one can tell by the name, the Cathay Toile is a toile print. Toile was created in the </w:t>
      </w:r>
      <w:proofErr w:type="spellStart"/>
      <w:r>
        <w:t>Jouy</w:t>
      </w:r>
      <w:proofErr w:type="spellEnd"/>
      <w:r>
        <w:t xml:space="preserve"> region, characterized by the monochromatic print on a white or off white fabric using copper plates. England, in constant competition with France over style and innovation, also began producing toile prints. However, the English used their native technology of the woodblock in place of copper plates. </w:t>
      </w:r>
    </w:p>
    <w:p w:rsidR="00512584" w:rsidRDefault="00512584">
      <w:r>
        <w:t xml:space="preserve">Chinoiserie is a type of pattern </w:t>
      </w:r>
      <w:r w:rsidR="007B2B29">
        <w:t xml:space="preserve">versus a style of production like toile. The pattern type is a Westernized and romanticized version of Asian motifs. </w:t>
      </w:r>
      <w:r w:rsidR="00C3220A">
        <w:t xml:space="preserve">The rage for </w:t>
      </w:r>
      <w:proofErr w:type="spellStart"/>
      <w:r w:rsidR="00C3220A">
        <w:t>Orientalism</w:t>
      </w:r>
      <w:proofErr w:type="spellEnd"/>
      <w:r w:rsidR="00C3220A">
        <w:t xml:space="preserve"> began in the mid 1600s, when European trade with China became more accessible. Lacquer and porcelain were especially popular with wealthy Europeans, and the motifs that were carried with the products were quickly adapted by European artisans. Since Europeans of the time truly knew very little about China</w:t>
      </w:r>
      <w:r w:rsidR="008D58B6">
        <w:t xml:space="preserve"> (or even outside their village or country), artisans had to use their imaginations to realize a complete motif. Therefore, styles range wildly from semi-authentic to complete fantasy. More importantly, the pattern always featured a fusion between Western and Eastern styles, resulting in an appealing exoticism. </w:t>
      </w:r>
    </w:p>
    <w:p w:rsidR="008D58B6" w:rsidRDefault="008D58B6">
      <w:r>
        <w:t>The style of fabric became very popular with the court of Louis XV, who mixed its playful pattern</w:t>
      </w:r>
      <w:r w:rsidR="00132F7E">
        <w:t>s</w:t>
      </w:r>
      <w:r>
        <w:t xml:space="preserve"> with Rococo styles of furniture and architecture. </w:t>
      </w:r>
    </w:p>
    <w:p w:rsidR="001B7D2E" w:rsidRPr="001B7D2E" w:rsidRDefault="00AA753A">
      <w:pPr>
        <w:rPr>
          <w:b/>
        </w:rPr>
      </w:pPr>
      <w:r w:rsidRPr="00AA753A">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277.1pt;margin-top:18.25pt;width:201.75pt;height:186.95pt;z-index:251664384">
            <v:imagedata r:id="rId9" o:title="" croptop="11825f" cropbottom="3599f"/>
            <w10:wrap type="square"/>
          </v:shape>
          <o:OLEObject Type="Embed" ProgID="Unknown" ShapeID="_x0000_s1028" DrawAspect="Content" ObjectID="_1400261502" r:id="rId10"/>
        </w:pict>
      </w:r>
      <w:r w:rsidR="001B7D2E">
        <w:rPr>
          <w:b/>
        </w:rPr>
        <w:t>Details</w:t>
      </w:r>
    </w:p>
    <w:p w:rsidR="009F3987" w:rsidRDefault="00045C59">
      <w:r>
        <w:rPr>
          <w:noProof/>
        </w:rPr>
        <w:drawing>
          <wp:anchor distT="0" distB="0" distL="114300" distR="114300" simplePos="0" relativeHeight="251665408" behindDoc="0" locked="0" layoutInCell="1" allowOverlap="1">
            <wp:simplePos x="0" y="0"/>
            <wp:positionH relativeFrom="margin">
              <wp:posOffset>167640</wp:posOffset>
            </wp:positionH>
            <wp:positionV relativeFrom="margin">
              <wp:posOffset>7070090</wp:posOffset>
            </wp:positionV>
            <wp:extent cx="5461635" cy="775970"/>
            <wp:effectExtent l="19050" t="0" r="5715" b="0"/>
            <wp:wrapSquare wrapText="bothSides"/>
            <wp:docPr id="14" name="Picture 13" descr="Toile Border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ile Border copy.jpg"/>
                    <pic:cNvPicPr/>
                  </pic:nvPicPr>
                  <pic:blipFill>
                    <a:blip r:embed="rId11" cstate="print"/>
                    <a:srcRect r="8052"/>
                    <a:stretch>
                      <a:fillRect/>
                    </a:stretch>
                  </pic:blipFill>
                  <pic:spPr>
                    <a:xfrm rot="10800000">
                      <a:off x="0" y="0"/>
                      <a:ext cx="5461635" cy="775970"/>
                    </a:xfrm>
                    <a:prstGeom prst="rect">
                      <a:avLst/>
                    </a:prstGeom>
                  </pic:spPr>
                </pic:pic>
              </a:graphicData>
            </a:graphic>
          </wp:anchor>
        </w:drawing>
      </w:r>
      <w:r w:rsidR="001B7D2E">
        <w:t xml:space="preserve">Along with its other special characteristics, this textile has an interesting detail along the selvedge edges. The chinoiserie pattern is cropped by a decorative border. This border is actually a Brunschwig </w:t>
      </w:r>
      <w:r w:rsidR="00F24A27">
        <w:t xml:space="preserve">&amp; </w:t>
      </w:r>
      <w:proofErr w:type="spellStart"/>
      <w:r w:rsidR="00F24A27">
        <w:t>Fils</w:t>
      </w:r>
      <w:proofErr w:type="spellEnd"/>
      <w:r w:rsidR="00F24A27">
        <w:t xml:space="preserve"> signature detail</w:t>
      </w:r>
      <w:r w:rsidR="001B7D2E">
        <w:t xml:space="preserve"> </w:t>
      </w:r>
      <w:r w:rsidR="00F24A27">
        <w:t>that</w:t>
      </w:r>
      <w:r w:rsidR="001B7D2E">
        <w:t xml:space="preserve"> is meant to be cut away from the main pattern and used as a trimming for the upholstered piece. The Brunschwig &amp; </w:t>
      </w:r>
      <w:proofErr w:type="spellStart"/>
      <w:r w:rsidR="001B7D2E">
        <w:t>Fils</w:t>
      </w:r>
      <w:proofErr w:type="spellEnd"/>
      <w:r w:rsidR="001B7D2E">
        <w:t xml:space="preserve"> representative exp</w:t>
      </w:r>
      <w:r w:rsidR="00F24A27">
        <w:t xml:space="preserve">lained to me that the trimming </w:t>
      </w:r>
      <w:r w:rsidR="001B7D2E">
        <w:t xml:space="preserve">will set apart </w:t>
      </w:r>
      <w:r w:rsidR="00F24A27">
        <w:t>the upholstery</w:t>
      </w:r>
      <w:r w:rsidR="001B7D2E">
        <w:t xml:space="preserve"> as a designer piece. The Cathay Toile has an inch and a half border, printed in the same shade as the toile, with a pattern that matches one of the architectur</w:t>
      </w:r>
      <w:r w:rsidR="00F24A27">
        <w:t>al details within the pattern. It could be applied to such areas as the hem of a chair skirt to add a finished look.</w:t>
      </w:r>
    </w:p>
    <w:p w:rsidR="00CE0E26" w:rsidRDefault="00CE0E26"/>
    <w:p w:rsidR="009F3987" w:rsidRPr="00CE0E26" w:rsidRDefault="009F3987" w:rsidP="009F3987">
      <w:pPr>
        <w:jc w:val="center"/>
        <w:rPr>
          <w:rFonts w:asciiTheme="majorHAnsi" w:hAnsiTheme="majorHAnsi"/>
          <w:sz w:val="28"/>
          <w:szCs w:val="28"/>
        </w:rPr>
      </w:pPr>
      <w:r w:rsidRPr="00CE0E26">
        <w:rPr>
          <w:rFonts w:asciiTheme="majorHAnsi" w:hAnsiTheme="majorHAnsi"/>
          <w:sz w:val="28"/>
          <w:szCs w:val="28"/>
        </w:rPr>
        <w:lastRenderedPageBreak/>
        <w:t>Works Cited</w:t>
      </w:r>
    </w:p>
    <w:p w:rsidR="00AB742D" w:rsidRPr="00CF0465" w:rsidRDefault="00AB742D" w:rsidP="00AB742D">
      <w:pPr>
        <w:spacing w:line="480" w:lineRule="auto"/>
        <w:ind w:left="720" w:hanging="720"/>
      </w:pPr>
      <w:proofErr w:type="gramStart"/>
      <w:r w:rsidRPr="00CF0465">
        <w:t xml:space="preserve">Brunschwig &amp; </w:t>
      </w:r>
      <w:proofErr w:type="spellStart"/>
      <w:r w:rsidRPr="00CF0465">
        <w:t>Fils</w:t>
      </w:r>
      <w:proofErr w:type="spellEnd"/>
      <w:r w:rsidRPr="00CF0465">
        <w:t>.</w:t>
      </w:r>
      <w:proofErr w:type="gramEnd"/>
      <w:r w:rsidRPr="00CF0465">
        <w:t xml:space="preserve"> </w:t>
      </w:r>
      <w:proofErr w:type="gramStart"/>
      <w:r w:rsidRPr="00CF0465">
        <w:t>"All about Brunschwig."</w:t>
      </w:r>
      <w:proofErr w:type="gramEnd"/>
      <w:r w:rsidRPr="00CF0465">
        <w:t xml:space="preserve"> </w:t>
      </w:r>
      <w:proofErr w:type="gramStart"/>
      <w:r w:rsidRPr="00CF0465">
        <w:t>Brunsch</w:t>
      </w:r>
      <w:r>
        <w:t xml:space="preserve">wig &amp; </w:t>
      </w:r>
      <w:proofErr w:type="spellStart"/>
      <w:r>
        <w:t>Fils</w:t>
      </w:r>
      <w:proofErr w:type="spellEnd"/>
      <w:r>
        <w:t>.</w:t>
      </w:r>
      <w:proofErr w:type="gramEnd"/>
      <w:r>
        <w:t xml:space="preserve"> </w:t>
      </w:r>
      <w:proofErr w:type="gramStart"/>
      <w:r>
        <w:t>Last modified 2011.</w:t>
      </w:r>
      <w:proofErr w:type="gramEnd"/>
      <w:r>
        <w:t xml:space="preserve"> </w:t>
      </w:r>
      <w:r w:rsidRPr="00CF0465">
        <w:t>http://www.brunschwig.com/about.htm.</w:t>
      </w:r>
    </w:p>
    <w:p w:rsidR="00AB742D" w:rsidRDefault="00AB742D" w:rsidP="00AB742D">
      <w:pPr>
        <w:spacing w:line="480" w:lineRule="auto"/>
        <w:ind w:left="720" w:hanging="720"/>
      </w:pPr>
      <w:proofErr w:type="spellStart"/>
      <w:r w:rsidRPr="00512584">
        <w:t>Guercio</w:t>
      </w:r>
      <w:proofErr w:type="spellEnd"/>
      <w:r w:rsidRPr="00512584">
        <w:t xml:space="preserve">, Alice. "Ask Alice: History of Chinoiserie." </w:t>
      </w:r>
      <w:proofErr w:type="spellStart"/>
      <w:r>
        <w:rPr>
          <w:i/>
        </w:rPr>
        <w:t>Kravet</w:t>
      </w:r>
      <w:proofErr w:type="spellEnd"/>
      <w:r>
        <w:rPr>
          <w:i/>
        </w:rPr>
        <w:t xml:space="preserve"> </w:t>
      </w:r>
      <w:r w:rsidRPr="00512584">
        <w:rPr>
          <w:i/>
          <w:iCs/>
        </w:rPr>
        <w:t>Inspired News</w:t>
      </w:r>
      <w:r w:rsidRPr="00512584">
        <w:t>, May 2012.</w:t>
      </w:r>
    </w:p>
    <w:p w:rsidR="00AB742D" w:rsidRDefault="00AB742D" w:rsidP="00AB742D">
      <w:pPr>
        <w:spacing w:line="480" w:lineRule="auto"/>
        <w:ind w:left="720" w:hanging="720"/>
      </w:pPr>
      <w:r w:rsidRPr="009F3987">
        <w:t xml:space="preserve">Meier, Curtis. Interview by author, Brunschwig </w:t>
      </w:r>
      <w:proofErr w:type="gramStart"/>
      <w:r w:rsidRPr="009F3987">
        <w:t>et</w:t>
      </w:r>
      <w:proofErr w:type="gramEnd"/>
      <w:r w:rsidRPr="009F3987">
        <w:t xml:space="preserve"> </w:t>
      </w:r>
      <w:proofErr w:type="spellStart"/>
      <w:r w:rsidRPr="009F3987">
        <w:t>Fils</w:t>
      </w:r>
      <w:proofErr w:type="spellEnd"/>
      <w:r w:rsidRPr="009F3987">
        <w:t xml:space="preserve"> Showroom, De</w:t>
      </w:r>
      <w:r>
        <w:t>sign Marketplace, Philadelphia,</w:t>
      </w:r>
      <w:r w:rsidRPr="009F3987">
        <w:t xml:space="preserve"> PA, May 18, 2012. </w:t>
      </w:r>
    </w:p>
    <w:p w:rsidR="009F3987" w:rsidRDefault="009F3987" w:rsidP="00CF0465">
      <w:pPr>
        <w:spacing w:line="480" w:lineRule="auto"/>
        <w:ind w:left="720" w:hanging="720"/>
      </w:pPr>
      <w:r w:rsidRPr="009F3987">
        <w:t>Meier, Curtis. "Re: Student- Textile Brand Research Project." E-mail message to the author, May 15</w:t>
      </w:r>
      <w:proofErr w:type="gramStart"/>
      <w:r w:rsidRPr="009F3987">
        <w:t>,2012</w:t>
      </w:r>
      <w:proofErr w:type="gramEnd"/>
      <w:r w:rsidRPr="009F3987">
        <w:t xml:space="preserve">. </w:t>
      </w:r>
    </w:p>
    <w:p w:rsidR="00CF0465" w:rsidRPr="00512584" w:rsidRDefault="00CF0465" w:rsidP="00512584"/>
    <w:p w:rsidR="00512584" w:rsidRPr="009F3987" w:rsidRDefault="00512584" w:rsidP="009F3987"/>
    <w:p w:rsidR="009F3987" w:rsidRPr="009F3987" w:rsidRDefault="009F3987" w:rsidP="009F3987"/>
    <w:p w:rsidR="009F3987" w:rsidRPr="00C96E38" w:rsidRDefault="009F3987"/>
    <w:sectPr w:rsidR="009F3987" w:rsidRPr="00C96E38" w:rsidSect="007A5E70">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Japanese Brush">
    <w:panose1 w:val="00000400000000000000"/>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useFELayout/>
  </w:compat>
  <w:rsids>
    <w:rsidRoot w:val="00811663"/>
    <w:rsid w:val="00020AE0"/>
    <w:rsid w:val="00045C59"/>
    <w:rsid w:val="00063C00"/>
    <w:rsid w:val="000F628F"/>
    <w:rsid w:val="001152E2"/>
    <w:rsid w:val="0012036B"/>
    <w:rsid w:val="00124BD1"/>
    <w:rsid w:val="00125410"/>
    <w:rsid w:val="00132F7E"/>
    <w:rsid w:val="00133145"/>
    <w:rsid w:val="00177D23"/>
    <w:rsid w:val="00196C72"/>
    <w:rsid w:val="00196E26"/>
    <w:rsid w:val="001B3CA2"/>
    <w:rsid w:val="001B7D2E"/>
    <w:rsid w:val="002B2B1D"/>
    <w:rsid w:val="002C660C"/>
    <w:rsid w:val="003118BA"/>
    <w:rsid w:val="003765B8"/>
    <w:rsid w:val="003B4A57"/>
    <w:rsid w:val="0041571D"/>
    <w:rsid w:val="004A3508"/>
    <w:rsid w:val="004F0052"/>
    <w:rsid w:val="00512584"/>
    <w:rsid w:val="005A76E9"/>
    <w:rsid w:val="00625E50"/>
    <w:rsid w:val="00641547"/>
    <w:rsid w:val="006A181C"/>
    <w:rsid w:val="007160B3"/>
    <w:rsid w:val="00740F98"/>
    <w:rsid w:val="00745521"/>
    <w:rsid w:val="007A5E70"/>
    <w:rsid w:val="007B2B29"/>
    <w:rsid w:val="00811663"/>
    <w:rsid w:val="008D58B6"/>
    <w:rsid w:val="009136F3"/>
    <w:rsid w:val="009F3987"/>
    <w:rsid w:val="00AA753A"/>
    <w:rsid w:val="00AB4B7D"/>
    <w:rsid w:val="00AB742D"/>
    <w:rsid w:val="00BB4081"/>
    <w:rsid w:val="00C3220A"/>
    <w:rsid w:val="00C76FF3"/>
    <w:rsid w:val="00C901B0"/>
    <w:rsid w:val="00C96E38"/>
    <w:rsid w:val="00CA2D80"/>
    <w:rsid w:val="00CE0E26"/>
    <w:rsid w:val="00CE56DC"/>
    <w:rsid w:val="00CF0465"/>
    <w:rsid w:val="00D03980"/>
    <w:rsid w:val="00D1209B"/>
    <w:rsid w:val="00E52F42"/>
    <w:rsid w:val="00EE2405"/>
    <w:rsid w:val="00EE341F"/>
    <w:rsid w:val="00F24A27"/>
    <w:rsid w:val="00F4798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5E7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96C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6C7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87623645">
      <w:bodyDiv w:val="1"/>
      <w:marLeft w:val="0"/>
      <w:marRight w:val="0"/>
      <w:marTop w:val="0"/>
      <w:marBottom w:val="0"/>
      <w:divBdr>
        <w:top w:val="none" w:sz="0" w:space="0" w:color="auto"/>
        <w:left w:val="none" w:sz="0" w:space="0" w:color="auto"/>
        <w:bottom w:val="none" w:sz="0" w:space="0" w:color="auto"/>
        <w:right w:val="none" w:sz="0" w:space="0" w:color="auto"/>
      </w:divBdr>
    </w:div>
    <w:div w:id="611744027">
      <w:bodyDiv w:val="1"/>
      <w:marLeft w:val="0"/>
      <w:marRight w:val="0"/>
      <w:marTop w:val="0"/>
      <w:marBottom w:val="0"/>
      <w:divBdr>
        <w:top w:val="none" w:sz="0" w:space="0" w:color="auto"/>
        <w:left w:val="none" w:sz="0" w:space="0" w:color="auto"/>
        <w:bottom w:val="none" w:sz="0" w:space="0" w:color="auto"/>
        <w:right w:val="none" w:sz="0" w:space="0" w:color="auto"/>
      </w:divBdr>
    </w:div>
    <w:div w:id="979656201">
      <w:bodyDiv w:val="1"/>
      <w:marLeft w:val="0"/>
      <w:marRight w:val="0"/>
      <w:marTop w:val="0"/>
      <w:marBottom w:val="0"/>
      <w:divBdr>
        <w:top w:val="none" w:sz="0" w:space="0" w:color="auto"/>
        <w:left w:val="none" w:sz="0" w:space="0" w:color="auto"/>
        <w:bottom w:val="none" w:sz="0" w:space="0" w:color="auto"/>
        <w:right w:val="none" w:sz="0" w:space="0" w:color="auto"/>
      </w:divBdr>
    </w:div>
    <w:div w:id="984745584">
      <w:bodyDiv w:val="1"/>
      <w:marLeft w:val="0"/>
      <w:marRight w:val="0"/>
      <w:marTop w:val="0"/>
      <w:marBottom w:val="0"/>
      <w:divBdr>
        <w:top w:val="none" w:sz="0" w:space="0" w:color="auto"/>
        <w:left w:val="none" w:sz="0" w:space="0" w:color="auto"/>
        <w:bottom w:val="none" w:sz="0" w:space="0" w:color="auto"/>
        <w:right w:val="none" w:sz="0" w:space="0" w:color="auto"/>
      </w:divBdr>
    </w:div>
    <w:div w:id="1034966222">
      <w:bodyDiv w:val="1"/>
      <w:marLeft w:val="0"/>
      <w:marRight w:val="0"/>
      <w:marTop w:val="0"/>
      <w:marBottom w:val="0"/>
      <w:divBdr>
        <w:top w:val="none" w:sz="0" w:space="0" w:color="auto"/>
        <w:left w:val="none" w:sz="0" w:space="0" w:color="auto"/>
        <w:bottom w:val="none" w:sz="0" w:space="0" w:color="auto"/>
        <w:right w:val="none" w:sz="0" w:space="0" w:color="auto"/>
      </w:divBdr>
    </w:div>
    <w:div w:id="1201015059">
      <w:bodyDiv w:val="1"/>
      <w:marLeft w:val="0"/>
      <w:marRight w:val="0"/>
      <w:marTop w:val="0"/>
      <w:marBottom w:val="0"/>
      <w:divBdr>
        <w:top w:val="none" w:sz="0" w:space="0" w:color="auto"/>
        <w:left w:val="none" w:sz="0" w:space="0" w:color="auto"/>
        <w:bottom w:val="none" w:sz="0" w:space="0" w:color="auto"/>
        <w:right w:val="none" w:sz="0" w:space="0" w:color="auto"/>
      </w:divBdr>
    </w:div>
    <w:div w:id="1619607894">
      <w:bodyDiv w:val="1"/>
      <w:marLeft w:val="0"/>
      <w:marRight w:val="0"/>
      <w:marTop w:val="0"/>
      <w:marBottom w:val="0"/>
      <w:divBdr>
        <w:top w:val="none" w:sz="0" w:space="0" w:color="auto"/>
        <w:left w:val="none" w:sz="0" w:space="0" w:color="auto"/>
        <w:bottom w:val="none" w:sz="0" w:space="0" w:color="auto"/>
        <w:right w:val="none" w:sz="0" w:space="0" w:color="auto"/>
      </w:divBdr>
    </w:div>
    <w:div w:id="1928154816">
      <w:bodyDiv w:val="1"/>
      <w:marLeft w:val="0"/>
      <w:marRight w:val="0"/>
      <w:marTop w:val="0"/>
      <w:marBottom w:val="0"/>
      <w:divBdr>
        <w:top w:val="none" w:sz="0" w:space="0" w:color="auto"/>
        <w:left w:val="none" w:sz="0" w:space="0" w:color="auto"/>
        <w:bottom w:val="none" w:sz="0" w:space="0" w:color="auto"/>
        <w:right w:val="none" w:sz="0" w:space="0" w:color="auto"/>
      </w:divBdr>
    </w:div>
    <w:div w:id="1952739681">
      <w:bodyDiv w:val="1"/>
      <w:marLeft w:val="0"/>
      <w:marRight w:val="0"/>
      <w:marTop w:val="0"/>
      <w:marBottom w:val="0"/>
      <w:divBdr>
        <w:top w:val="none" w:sz="0" w:space="0" w:color="auto"/>
        <w:left w:val="none" w:sz="0" w:space="0" w:color="auto"/>
        <w:bottom w:val="none" w:sz="0" w:space="0" w:color="auto"/>
        <w:right w:val="none" w:sz="0" w:space="0" w:color="auto"/>
      </w:divBdr>
    </w:div>
    <w:div w:id="2145805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7.jpeg"/><Relationship Id="rId5" Type="http://schemas.openxmlformats.org/officeDocument/2006/relationships/image" Target="media/image2.jpeg"/><Relationship Id="rId10" Type="http://schemas.openxmlformats.org/officeDocument/2006/relationships/oleObject" Target="embeddings/oleObject1.bin"/><Relationship Id="rId4" Type="http://schemas.openxmlformats.org/officeDocument/2006/relationships/image" Target="media/image1.jpeg"/><Relationship Id="rId9"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1167</TotalTime>
  <Pages>4</Pages>
  <Words>1008</Words>
  <Characters>5751</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6746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Gigi</dc:creator>
  <cp:lastModifiedBy>Gigi</cp:lastModifiedBy>
  <cp:revision>10</cp:revision>
  <cp:lastPrinted>2012-06-04T00:27:00Z</cp:lastPrinted>
  <dcterms:created xsi:type="dcterms:W3CDTF">2012-06-01T05:09:00Z</dcterms:created>
  <dcterms:modified xsi:type="dcterms:W3CDTF">2012-06-04T00:45:00Z</dcterms:modified>
</cp:coreProperties>
</file>